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A4F" w:rsidRPr="00205236" w:rsidRDefault="00205236" w:rsidP="00205236">
      <w:pPr>
        <w:jc w:val="center"/>
        <w:rPr>
          <w:b/>
          <w:sz w:val="32"/>
          <w:szCs w:val="32"/>
        </w:rPr>
      </w:pPr>
      <w:r w:rsidRPr="00205236">
        <w:rPr>
          <w:b/>
          <w:sz w:val="32"/>
          <w:szCs w:val="32"/>
        </w:rPr>
        <w:t>Niveau de vie</w:t>
      </w:r>
    </w:p>
    <w:p w:rsidR="00205236" w:rsidRPr="00205236" w:rsidRDefault="00205236">
      <w:pPr>
        <w:rPr>
          <w:sz w:val="24"/>
          <w:szCs w:val="24"/>
        </w:rPr>
      </w:pPr>
    </w:p>
    <w:p w:rsidR="00205236" w:rsidRDefault="00205236" w:rsidP="00205236">
      <w:pPr>
        <w:pStyle w:val="NormalWeb"/>
        <w:shd w:val="clear" w:color="auto" w:fill="FFFFFF"/>
        <w:jc w:val="both"/>
        <w:rPr>
          <w:rFonts w:ascii="Arial" w:hAnsi="Arial" w:cs="Arial"/>
          <w:color w:val="000000"/>
          <w:sz w:val="25"/>
          <w:szCs w:val="25"/>
          <w:lang w:val="fr-FR"/>
        </w:rPr>
      </w:pPr>
      <w:r w:rsidRPr="00205236">
        <w:rPr>
          <w:rFonts w:asciiTheme="minorHAnsi" w:hAnsiTheme="minorHAnsi" w:cs="Arial"/>
          <w:color w:val="000000"/>
          <w:lang w:val="fr-FR"/>
        </w:rPr>
        <w:t>Le niveau de vie dans un pays se définit par la quantité de produits à laquelle la large majorité des gens da</w:t>
      </w:r>
      <w:r>
        <w:rPr>
          <w:rFonts w:asciiTheme="minorHAnsi" w:hAnsiTheme="minorHAnsi" w:cs="Arial"/>
          <w:color w:val="000000"/>
          <w:lang w:val="fr-FR"/>
        </w:rPr>
        <w:t>ns une société ont effectivement</w:t>
      </w:r>
      <w:r w:rsidRPr="00205236">
        <w:rPr>
          <w:rFonts w:asciiTheme="minorHAnsi" w:hAnsiTheme="minorHAnsi" w:cs="Arial"/>
          <w:color w:val="000000"/>
          <w:lang w:val="fr-FR"/>
        </w:rPr>
        <w:t xml:space="preserve"> accès pour satisfaire leurs besoins économiques. Dans une société, le niveau de vie dépend donc à la fois de la production de richesses (</w:t>
      </w:r>
      <w:r>
        <w:rPr>
          <w:rFonts w:asciiTheme="minorHAnsi" w:hAnsiTheme="minorHAnsi" w:cs="Arial"/>
          <w:color w:val="000000"/>
          <w:lang w:val="fr-FR"/>
        </w:rPr>
        <w:t>PIB</w:t>
      </w:r>
      <w:r w:rsidRPr="00205236">
        <w:rPr>
          <w:rFonts w:asciiTheme="minorHAnsi" w:hAnsiTheme="minorHAnsi" w:cs="Arial"/>
          <w:color w:val="000000"/>
          <w:lang w:val="fr-FR"/>
        </w:rPr>
        <w:t>) et de la répartition de ses richesses entre les membres de la société</w:t>
      </w:r>
      <w:r>
        <w:rPr>
          <w:rFonts w:ascii="Arial" w:hAnsi="Arial" w:cs="Arial"/>
          <w:color w:val="000000"/>
          <w:sz w:val="25"/>
          <w:szCs w:val="25"/>
          <w:lang w:val="fr-FR"/>
        </w:rPr>
        <w:t xml:space="preserve">. </w:t>
      </w:r>
    </w:p>
    <w:p w:rsidR="00205236" w:rsidRPr="00205236" w:rsidRDefault="00205236">
      <w:pPr>
        <w:rPr>
          <w:b/>
          <w:sz w:val="24"/>
          <w:szCs w:val="24"/>
        </w:rPr>
      </w:pPr>
    </w:p>
    <w:p w:rsidR="00205236" w:rsidRPr="00205236" w:rsidRDefault="00205236" w:rsidP="00205236">
      <w:pPr>
        <w:pBdr>
          <w:bottom w:val="single" w:sz="6" w:space="2" w:color="AAAAAA"/>
        </w:pBdr>
        <w:shd w:val="clear" w:color="auto" w:fill="FFFFFF"/>
        <w:spacing w:after="144" w:line="360" w:lineRule="atLeast"/>
        <w:outlineLvl w:val="2"/>
        <w:rPr>
          <w:rFonts w:eastAsia="Times New Roman" w:cs="Arial"/>
          <w:b/>
          <w:color w:val="000000"/>
          <w:sz w:val="24"/>
          <w:szCs w:val="24"/>
          <w:lang w:val="fr-FR" w:eastAsia="fr-CA"/>
        </w:rPr>
      </w:pPr>
      <w:r w:rsidRPr="00205236">
        <w:rPr>
          <w:rFonts w:eastAsia="Times New Roman" w:cs="Arial"/>
          <w:b/>
          <w:color w:val="000000"/>
          <w:sz w:val="24"/>
          <w:szCs w:val="24"/>
          <w:lang w:val="fr-FR" w:eastAsia="fr-CA"/>
        </w:rPr>
        <w:t>Comment faire augmenter le niveau de vie dans un pays?</w:t>
      </w:r>
    </w:p>
    <w:p w:rsidR="00205236" w:rsidRPr="00205236" w:rsidRDefault="00205236" w:rsidP="00205236">
      <w:pPr>
        <w:shd w:val="clear" w:color="auto" w:fill="FFFFFF"/>
        <w:spacing w:before="96" w:after="120" w:line="360" w:lineRule="atLeast"/>
        <w:jc w:val="both"/>
        <w:rPr>
          <w:rFonts w:eastAsia="Times New Roman" w:cs="Arial"/>
          <w:color w:val="000000"/>
          <w:sz w:val="24"/>
          <w:szCs w:val="24"/>
          <w:lang w:val="fr-FR" w:eastAsia="fr-CA"/>
        </w:rPr>
      </w:pPr>
      <w:r w:rsidRPr="00205236">
        <w:rPr>
          <w:rFonts w:eastAsia="Times New Roman" w:cs="Arial"/>
          <w:color w:val="000000"/>
          <w:sz w:val="24"/>
          <w:szCs w:val="24"/>
          <w:lang w:val="fr-FR" w:eastAsia="fr-CA"/>
        </w:rPr>
        <w:t xml:space="preserve">La pauvreté ou la richesse d'une nation ne sont pas affaire de fatalité, de mauvais ou bon sort. Pourtant, n'entend-on pas fréquemment les gens dire «qu'on ne peut rien y faire, que ça a toujours été de même, qu'il y a toujours eu des riches et des pauvres», etc. Il s'agit là d'une attitude qui reflète un manque de connaissances assez flagrant. </w:t>
      </w:r>
    </w:p>
    <w:p w:rsidR="00205236" w:rsidRPr="00205236" w:rsidRDefault="00205236" w:rsidP="00205236">
      <w:pPr>
        <w:shd w:val="clear" w:color="auto" w:fill="FFFFFF"/>
        <w:spacing w:before="96" w:after="120" w:line="360" w:lineRule="atLeast"/>
        <w:jc w:val="both"/>
        <w:rPr>
          <w:rFonts w:eastAsia="Times New Roman" w:cs="Arial"/>
          <w:color w:val="000000"/>
          <w:sz w:val="24"/>
          <w:szCs w:val="24"/>
          <w:lang w:val="fr-FR" w:eastAsia="fr-CA"/>
        </w:rPr>
      </w:pPr>
      <w:r w:rsidRPr="00205236">
        <w:rPr>
          <w:rFonts w:eastAsia="Times New Roman" w:cs="Arial"/>
          <w:color w:val="000000"/>
          <w:sz w:val="24"/>
          <w:szCs w:val="24"/>
          <w:lang w:val="fr-FR" w:eastAsia="fr-CA"/>
        </w:rPr>
        <w:t xml:space="preserve">Même si les économistes ne sont pas encore parvenus à la «grande explication», les connaissances ont sérieusement progressé au cours du présent siècle. En fait, on peut assez bien expliquer pourquoi certaines sociétés sont riches et d'autres sont pauvres, tout au moins on a une bonne idée: </w:t>
      </w:r>
    </w:p>
    <w:p w:rsidR="00205236" w:rsidRDefault="00205236" w:rsidP="00205236">
      <w:pPr>
        <w:pStyle w:val="Paragraphedeliste"/>
        <w:numPr>
          <w:ilvl w:val="0"/>
          <w:numId w:val="3"/>
        </w:numPr>
        <w:shd w:val="clear" w:color="auto" w:fill="FFFFFF"/>
        <w:spacing w:before="100" w:beforeAutospacing="1" w:after="24" w:line="360" w:lineRule="atLeast"/>
        <w:jc w:val="both"/>
        <w:rPr>
          <w:rFonts w:eastAsia="Times New Roman" w:cs="Arial"/>
          <w:color w:val="000000"/>
          <w:sz w:val="24"/>
          <w:szCs w:val="24"/>
          <w:lang w:val="fr-FR" w:eastAsia="fr-CA"/>
        </w:rPr>
      </w:pPr>
      <w:r w:rsidRPr="00205236">
        <w:rPr>
          <w:rFonts w:eastAsia="Times New Roman" w:cs="Arial"/>
          <w:color w:val="000000"/>
          <w:sz w:val="24"/>
          <w:szCs w:val="24"/>
          <w:lang w:val="fr-FR" w:eastAsia="fr-CA"/>
        </w:rPr>
        <w:t xml:space="preserve">des facteurs facilitants (ex.: un bon niveau d'épargne) qui doivent être présents dans une société pour la mener à la prospérité; </w:t>
      </w:r>
    </w:p>
    <w:p w:rsidR="00205236" w:rsidRPr="00205236" w:rsidRDefault="00205236" w:rsidP="00205236">
      <w:pPr>
        <w:pStyle w:val="Paragraphedeliste"/>
        <w:numPr>
          <w:ilvl w:val="0"/>
          <w:numId w:val="3"/>
        </w:numPr>
        <w:shd w:val="clear" w:color="auto" w:fill="FFFFFF"/>
        <w:spacing w:before="100" w:beforeAutospacing="1" w:after="24" w:line="360" w:lineRule="atLeast"/>
        <w:jc w:val="both"/>
        <w:rPr>
          <w:rFonts w:eastAsia="Times New Roman" w:cs="Arial"/>
          <w:color w:val="000000"/>
          <w:sz w:val="24"/>
          <w:szCs w:val="24"/>
          <w:lang w:val="fr-FR" w:eastAsia="fr-CA"/>
        </w:rPr>
      </w:pPr>
      <w:r w:rsidRPr="00205236">
        <w:rPr>
          <w:rFonts w:eastAsia="Times New Roman" w:cs="Arial"/>
          <w:color w:val="000000"/>
          <w:sz w:val="24"/>
          <w:szCs w:val="24"/>
          <w:lang w:val="fr-FR" w:eastAsia="fr-CA"/>
        </w:rPr>
        <w:t xml:space="preserve">comme des facteurs handicapants (ex.: le fait que tout le bon sol agricole soit possédé par un nombre très limité de riches familles) qui rendent le relèvement du niveau de vie dans un pays très difficile. </w:t>
      </w:r>
    </w:p>
    <w:p w:rsidR="00205236" w:rsidRPr="00205236" w:rsidRDefault="00205236" w:rsidP="00205236">
      <w:pPr>
        <w:shd w:val="clear" w:color="auto" w:fill="FFFFFF"/>
        <w:spacing w:before="96" w:after="120" w:line="360" w:lineRule="atLeast"/>
        <w:jc w:val="both"/>
        <w:rPr>
          <w:rFonts w:eastAsia="Times New Roman" w:cs="Arial"/>
          <w:color w:val="000000"/>
          <w:sz w:val="24"/>
          <w:szCs w:val="24"/>
          <w:lang w:val="fr-FR" w:eastAsia="fr-CA"/>
        </w:rPr>
      </w:pPr>
      <w:r w:rsidRPr="00205236">
        <w:rPr>
          <w:rFonts w:eastAsia="Times New Roman" w:cs="Arial"/>
          <w:color w:val="000000"/>
          <w:sz w:val="24"/>
          <w:szCs w:val="24"/>
          <w:lang w:val="fr-FR" w:eastAsia="fr-CA"/>
        </w:rPr>
        <w:t xml:space="preserve">Allons-y de façon systématique. Si on désire augmenter le niveau de vie dans un pays, on doit mettre en place des mesures affectant les deux éléments ou déterminants suivants: </w:t>
      </w:r>
    </w:p>
    <w:p w:rsidR="00205236" w:rsidRPr="00205236" w:rsidRDefault="00205236" w:rsidP="00205236">
      <w:pPr>
        <w:pStyle w:val="Paragraphedeliste"/>
        <w:numPr>
          <w:ilvl w:val="0"/>
          <w:numId w:val="3"/>
        </w:numPr>
        <w:shd w:val="clear" w:color="auto" w:fill="FFFFFF"/>
        <w:spacing w:before="100" w:beforeAutospacing="1" w:after="24" w:line="360" w:lineRule="atLeast"/>
        <w:jc w:val="both"/>
        <w:rPr>
          <w:rFonts w:eastAsia="Times New Roman" w:cs="Arial"/>
          <w:color w:val="000000"/>
          <w:sz w:val="24"/>
          <w:szCs w:val="24"/>
          <w:lang w:val="fr-FR" w:eastAsia="fr-CA"/>
        </w:rPr>
      </w:pPr>
      <w:r w:rsidRPr="00205236">
        <w:rPr>
          <w:rFonts w:eastAsia="Times New Roman" w:cs="Arial"/>
          <w:color w:val="000000"/>
          <w:sz w:val="24"/>
          <w:szCs w:val="24"/>
          <w:lang w:val="fr-FR" w:eastAsia="fr-CA"/>
        </w:rPr>
        <w:t xml:space="preserve">la </w:t>
      </w:r>
      <w:r>
        <w:rPr>
          <w:rFonts w:eastAsia="Times New Roman" w:cs="Arial"/>
          <w:color w:val="000000"/>
          <w:sz w:val="24"/>
          <w:szCs w:val="24"/>
          <w:lang w:val="fr-FR" w:eastAsia="fr-CA"/>
        </w:rPr>
        <w:t xml:space="preserve">croissance économique </w:t>
      </w:r>
      <w:r w:rsidRPr="00205236">
        <w:rPr>
          <w:rFonts w:eastAsia="Times New Roman" w:cs="Arial"/>
          <w:color w:val="000000"/>
          <w:sz w:val="24"/>
          <w:szCs w:val="24"/>
          <w:lang w:val="fr-FR" w:eastAsia="fr-CA"/>
        </w:rPr>
        <w:t>(augmentation persistante de la production, du</w:t>
      </w:r>
      <w:r>
        <w:rPr>
          <w:rFonts w:eastAsia="Times New Roman" w:cs="Arial"/>
          <w:color w:val="000000"/>
          <w:sz w:val="24"/>
          <w:szCs w:val="24"/>
          <w:lang w:val="fr-FR" w:eastAsia="fr-CA"/>
        </w:rPr>
        <w:t xml:space="preserve"> PIB</w:t>
      </w:r>
      <w:r w:rsidRPr="00205236">
        <w:rPr>
          <w:rFonts w:eastAsia="Times New Roman" w:cs="Arial"/>
          <w:color w:val="000000"/>
          <w:sz w:val="24"/>
          <w:szCs w:val="24"/>
          <w:lang w:val="fr-FR" w:eastAsia="fr-CA"/>
        </w:rPr>
        <w:t>, donc de ce que les habitants ont à se partager) qui est rendue possible en longue période seulement s’il y a du</w:t>
      </w:r>
      <w:r>
        <w:rPr>
          <w:rFonts w:eastAsia="Times New Roman" w:cs="Arial"/>
          <w:color w:val="000000"/>
          <w:sz w:val="24"/>
          <w:szCs w:val="24"/>
          <w:lang w:val="fr-FR" w:eastAsia="fr-CA"/>
        </w:rPr>
        <w:t xml:space="preserve"> développement économique</w:t>
      </w:r>
      <w:r w:rsidRPr="00205236">
        <w:rPr>
          <w:rFonts w:eastAsia="Times New Roman" w:cs="Arial"/>
          <w:color w:val="000000"/>
          <w:sz w:val="24"/>
          <w:szCs w:val="24"/>
          <w:lang w:val="fr-FR" w:eastAsia="fr-CA"/>
        </w:rPr>
        <w:t xml:space="preserve">, développement qui n'est lui-même possible que si les habitants d'un pays disposent d'une </w:t>
      </w:r>
      <w:r>
        <w:rPr>
          <w:rFonts w:eastAsia="Times New Roman" w:cs="Arial"/>
          <w:color w:val="000000"/>
          <w:sz w:val="24"/>
          <w:szCs w:val="24"/>
          <w:lang w:val="fr-FR" w:eastAsia="fr-CA"/>
        </w:rPr>
        <w:t xml:space="preserve">épargne </w:t>
      </w:r>
      <w:r w:rsidRPr="00205236">
        <w:rPr>
          <w:rFonts w:eastAsia="Times New Roman" w:cs="Arial"/>
          <w:color w:val="000000"/>
          <w:sz w:val="24"/>
          <w:szCs w:val="24"/>
          <w:lang w:val="fr-FR" w:eastAsia="fr-CA"/>
        </w:rPr>
        <w:t>de long terme, et</w:t>
      </w:r>
      <w:r>
        <w:rPr>
          <w:rFonts w:eastAsia="Times New Roman" w:cs="Arial"/>
          <w:color w:val="000000"/>
          <w:sz w:val="24"/>
          <w:szCs w:val="24"/>
          <w:lang w:val="fr-FR" w:eastAsia="fr-CA"/>
        </w:rPr>
        <w:t> ;</w:t>
      </w:r>
    </w:p>
    <w:p w:rsidR="00205236" w:rsidRPr="00205236" w:rsidRDefault="00205236" w:rsidP="00205236">
      <w:pPr>
        <w:pStyle w:val="Paragraphedeliste"/>
        <w:numPr>
          <w:ilvl w:val="0"/>
          <w:numId w:val="3"/>
        </w:numPr>
        <w:shd w:val="clear" w:color="auto" w:fill="FFFFFF"/>
        <w:spacing w:before="100" w:beforeAutospacing="1" w:after="144" w:line="360" w:lineRule="atLeast"/>
        <w:jc w:val="both"/>
        <w:rPr>
          <w:rFonts w:eastAsia="Times New Roman" w:cs="Arial"/>
          <w:color w:val="000000"/>
          <w:sz w:val="24"/>
          <w:szCs w:val="24"/>
          <w:lang w:val="fr-FR" w:eastAsia="fr-CA"/>
        </w:rPr>
      </w:pPr>
      <w:r w:rsidRPr="00205236">
        <w:rPr>
          <w:rFonts w:eastAsia="Times New Roman" w:cs="Arial"/>
          <w:color w:val="000000"/>
          <w:sz w:val="24"/>
          <w:szCs w:val="24"/>
          <w:lang w:val="fr-FR" w:eastAsia="fr-CA"/>
        </w:rPr>
        <w:t xml:space="preserve">la </w:t>
      </w:r>
      <w:r>
        <w:rPr>
          <w:rFonts w:eastAsia="Times New Roman" w:cs="Arial"/>
          <w:color w:val="000000"/>
          <w:sz w:val="24"/>
          <w:szCs w:val="24"/>
          <w:lang w:val="fr-FR" w:eastAsia="fr-CA"/>
        </w:rPr>
        <w:t xml:space="preserve">répartition </w:t>
      </w:r>
      <w:r w:rsidRPr="00205236">
        <w:rPr>
          <w:rFonts w:eastAsia="Times New Roman" w:cs="Arial"/>
          <w:color w:val="000000"/>
          <w:sz w:val="24"/>
          <w:szCs w:val="24"/>
          <w:lang w:val="fr-FR" w:eastAsia="fr-CA"/>
        </w:rPr>
        <w:t xml:space="preserve">(pour que le niveau de vie s'élève, il ne suffit pas que la production augmente... mais aussi que tout le monde puisse en profiter). </w:t>
      </w:r>
    </w:p>
    <w:p w:rsidR="007B160D" w:rsidRPr="00205236" w:rsidRDefault="007B160D" w:rsidP="007B160D">
      <w:pPr>
        <w:pBdr>
          <w:bottom w:val="single" w:sz="6" w:space="2" w:color="AAAAAA"/>
        </w:pBdr>
        <w:shd w:val="clear" w:color="auto" w:fill="FFFFFF"/>
        <w:spacing w:after="144" w:line="360" w:lineRule="atLeast"/>
        <w:outlineLvl w:val="2"/>
        <w:rPr>
          <w:rFonts w:eastAsia="Times New Roman" w:cs="Arial"/>
          <w:b/>
          <w:color w:val="000000"/>
          <w:sz w:val="24"/>
          <w:szCs w:val="24"/>
          <w:lang w:val="fr-FR" w:eastAsia="fr-CA"/>
        </w:rPr>
      </w:pPr>
      <w:r>
        <w:rPr>
          <w:rFonts w:eastAsia="Times New Roman" w:cs="Arial"/>
          <w:b/>
          <w:color w:val="000000"/>
          <w:sz w:val="24"/>
          <w:szCs w:val="24"/>
          <w:lang w:val="fr-FR" w:eastAsia="fr-CA"/>
        </w:rPr>
        <w:lastRenderedPageBreak/>
        <w:t>Niveau de vie et croissance économique</w:t>
      </w:r>
    </w:p>
    <w:p w:rsidR="007B160D" w:rsidRDefault="007B160D" w:rsidP="007B160D">
      <w:pPr>
        <w:pStyle w:val="NormalWeb"/>
        <w:shd w:val="clear" w:color="auto" w:fill="FFFFFF"/>
        <w:jc w:val="both"/>
        <w:rPr>
          <w:rFonts w:asciiTheme="minorHAnsi" w:eastAsiaTheme="minorHAnsi" w:hAnsiTheme="minorHAnsi" w:cs="Arial"/>
          <w:b/>
          <w:bCs/>
          <w:color w:val="000000"/>
          <w:lang w:val="fr-FR" w:eastAsia="en-US"/>
        </w:rPr>
      </w:pPr>
    </w:p>
    <w:p w:rsidR="007B160D" w:rsidRPr="007B160D" w:rsidRDefault="007B160D" w:rsidP="007B160D">
      <w:pPr>
        <w:pStyle w:val="NormalWeb"/>
        <w:shd w:val="clear" w:color="auto" w:fill="FFFFFF"/>
        <w:jc w:val="both"/>
        <w:rPr>
          <w:rFonts w:asciiTheme="minorHAnsi" w:hAnsiTheme="minorHAnsi" w:cs="Arial"/>
          <w:color w:val="000000"/>
          <w:lang w:val="fr-FR"/>
        </w:rPr>
      </w:pPr>
      <w:r w:rsidRPr="007B160D">
        <w:rPr>
          <w:rFonts w:asciiTheme="minorHAnsi" w:hAnsiTheme="minorHAnsi" w:cs="Arial"/>
          <w:color w:val="000000"/>
          <w:lang w:val="fr-FR"/>
        </w:rPr>
        <w:t xml:space="preserve">Pour que le niveau de vie augmente dans un pays, une des possibilités, c'est de faire en sorte que la </w:t>
      </w:r>
      <w:r>
        <w:rPr>
          <w:rFonts w:asciiTheme="minorHAnsi" w:hAnsiTheme="minorHAnsi" w:cs="Arial"/>
          <w:color w:val="000000"/>
          <w:lang w:val="fr-FR"/>
        </w:rPr>
        <w:t xml:space="preserve">croissance économique </w:t>
      </w:r>
      <w:r w:rsidRPr="007B160D">
        <w:rPr>
          <w:rFonts w:asciiTheme="minorHAnsi" w:hAnsiTheme="minorHAnsi" w:cs="Arial"/>
          <w:color w:val="000000"/>
          <w:lang w:val="fr-FR"/>
        </w:rPr>
        <w:t>soit supérieure à la croissance démographique (population). Autrement exprimé, pour que le niveau de vie augmente dans un pays, il faut que ce qu'on a pour répondre aux besoins (à savoir la quantité totale de produits que peuvent obtenir les membres d'une société et qui dépend des activités de</w:t>
      </w:r>
      <w:r>
        <w:rPr>
          <w:rFonts w:asciiTheme="minorHAnsi" w:hAnsiTheme="minorHAnsi" w:cs="Arial"/>
          <w:color w:val="000000"/>
          <w:lang w:val="fr-FR"/>
        </w:rPr>
        <w:t xml:space="preserve"> production</w:t>
      </w:r>
      <w:r w:rsidRPr="007B160D">
        <w:rPr>
          <w:rFonts w:asciiTheme="minorHAnsi" w:hAnsiTheme="minorHAnsi" w:cs="Arial"/>
          <w:color w:val="000000"/>
          <w:lang w:val="fr-FR"/>
        </w:rPr>
        <w:t xml:space="preserve">, </w:t>
      </w:r>
      <w:r>
        <w:rPr>
          <w:rFonts w:asciiTheme="minorHAnsi" w:hAnsiTheme="minorHAnsi" w:cs="Arial"/>
          <w:color w:val="000000"/>
          <w:lang w:val="fr-FR"/>
        </w:rPr>
        <w:t xml:space="preserve">échange </w:t>
      </w:r>
      <w:r w:rsidRPr="007B160D">
        <w:rPr>
          <w:rFonts w:asciiTheme="minorHAnsi" w:hAnsiTheme="minorHAnsi" w:cs="Arial"/>
          <w:color w:val="000000"/>
          <w:lang w:val="fr-FR"/>
        </w:rPr>
        <w:t>et</w:t>
      </w:r>
      <w:r>
        <w:rPr>
          <w:rFonts w:asciiTheme="minorHAnsi" w:hAnsiTheme="minorHAnsi" w:cs="Arial"/>
          <w:color w:val="000000"/>
          <w:lang w:val="fr-FR"/>
        </w:rPr>
        <w:t xml:space="preserve"> transfert</w:t>
      </w:r>
      <w:r w:rsidRPr="007B160D">
        <w:rPr>
          <w:rFonts w:asciiTheme="minorHAnsi" w:hAnsiTheme="minorHAnsi" w:cs="Arial"/>
          <w:color w:val="000000"/>
          <w:lang w:val="fr-FR"/>
        </w:rPr>
        <w:t xml:space="preserve">) augmente plus vite que le nombre de bouches à nourrir. En économie, on écrit souvent que la «tarte» (qui symbolise les produits disponibles dans le pays) doit grandir plus vite que la population... sinon la pointe de tarte </w:t>
      </w:r>
      <w:r w:rsidR="00EB4C42">
        <w:rPr>
          <w:rFonts w:asciiTheme="minorHAnsi" w:hAnsiTheme="minorHAnsi" w:cs="Arial"/>
          <w:color w:val="000000"/>
          <w:lang w:val="fr-FR"/>
        </w:rPr>
        <w:t>à laquelle</w:t>
      </w:r>
      <w:r w:rsidRPr="007B160D">
        <w:rPr>
          <w:rFonts w:asciiTheme="minorHAnsi" w:hAnsiTheme="minorHAnsi" w:cs="Arial"/>
          <w:color w:val="000000"/>
          <w:lang w:val="fr-FR"/>
        </w:rPr>
        <w:t xml:space="preserve"> chacun a droit diminue de taille. </w:t>
      </w:r>
    </w:p>
    <w:p w:rsidR="007B160D" w:rsidRPr="007B160D" w:rsidRDefault="007B160D" w:rsidP="007B160D">
      <w:pPr>
        <w:pStyle w:val="NormalWeb"/>
        <w:shd w:val="clear" w:color="auto" w:fill="FFFFFF"/>
        <w:jc w:val="both"/>
        <w:rPr>
          <w:rFonts w:asciiTheme="minorHAnsi" w:hAnsiTheme="minorHAnsi" w:cs="Arial"/>
          <w:color w:val="000000"/>
          <w:lang w:val="fr-FR"/>
        </w:rPr>
      </w:pPr>
      <w:r w:rsidRPr="007B160D">
        <w:rPr>
          <w:rFonts w:asciiTheme="minorHAnsi" w:hAnsiTheme="minorHAnsi" w:cs="Arial"/>
          <w:color w:val="000000"/>
          <w:lang w:val="fr-FR"/>
        </w:rPr>
        <w:t xml:space="preserve">L'augmentation de la production n'est possible que si la société peut mettre constamment plus de ressources au service de ceux et celles qui réalisent la production: pour réaliser un </w:t>
      </w:r>
      <w:r>
        <w:rPr>
          <w:rFonts w:asciiTheme="minorHAnsi" w:hAnsiTheme="minorHAnsi" w:cs="Arial"/>
          <w:color w:val="000000"/>
          <w:lang w:val="fr-FR"/>
        </w:rPr>
        <w:t xml:space="preserve">PIB </w:t>
      </w:r>
      <w:r w:rsidRPr="007B160D">
        <w:rPr>
          <w:rFonts w:asciiTheme="minorHAnsi" w:hAnsiTheme="minorHAnsi" w:cs="Arial"/>
          <w:color w:val="000000"/>
          <w:lang w:val="fr-FR"/>
        </w:rPr>
        <w:t>plus important, ce que nous appelons la</w:t>
      </w:r>
      <w:r>
        <w:rPr>
          <w:rFonts w:asciiTheme="minorHAnsi" w:hAnsiTheme="minorHAnsi" w:cs="Arial"/>
          <w:color w:val="000000"/>
          <w:lang w:val="fr-FR"/>
        </w:rPr>
        <w:t xml:space="preserve"> croissance économique</w:t>
      </w:r>
      <w:r w:rsidRPr="007B160D">
        <w:rPr>
          <w:rFonts w:asciiTheme="minorHAnsi" w:hAnsiTheme="minorHAnsi" w:cs="Arial"/>
          <w:color w:val="000000"/>
          <w:lang w:val="fr-FR"/>
        </w:rPr>
        <w:t xml:space="preserve">, il faut plus de moyens (ce que nous appelons des </w:t>
      </w:r>
      <w:r>
        <w:rPr>
          <w:rFonts w:asciiTheme="minorHAnsi" w:hAnsiTheme="minorHAnsi" w:cs="Arial"/>
          <w:color w:val="000000"/>
          <w:lang w:val="fr-FR"/>
        </w:rPr>
        <w:t xml:space="preserve">ressources économiques </w:t>
      </w:r>
      <w:r w:rsidRPr="007B160D">
        <w:rPr>
          <w:rFonts w:asciiTheme="minorHAnsi" w:hAnsiTheme="minorHAnsi" w:cs="Arial"/>
          <w:color w:val="000000"/>
          <w:lang w:val="fr-FR"/>
        </w:rPr>
        <w:t xml:space="preserve">(travail, machineries, édifices, ressources naturelles). Bref, la croissance économique (augmentation de la production) est le résultat du </w:t>
      </w:r>
      <w:r>
        <w:rPr>
          <w:rFonts w:asciiTheme="minorHAnsi" w:hAnsiTheme="minorHAnsi" w:cs="Arial"/>
          <w:color w:val="000000"/>
          <w:lang w:val="fr-FR"/>
        </w:rPr>
        <w:t xml:space="preserve">développement économique </w:t>
      </w:r>
      <w:r w:rsidRPr="007B160D">
        <w:rPr>
          <w:rFonts w:asciiTheme="minorHAnsi" w:hAnsiTheme="minorHAnsi" w:cs="Arial"/>
          <w:color w:val="000000"/>
          <w:lang w:val="fr-FR"/>
        </w:rPr>
        <w:t xml:space="preserve">(qui consiste à améliorer la qualité [formation, recherche, etc.] et la quantité des ressources [exploration, immigration, etc.] et des organisations). Le financement de l'amélioration de la quantité et de </w:t>
      </w:r>
      <w:r w:rsidR="00EB4C42">
        <w:rPr>
          <w:rFonts w:asciiTheme="minorHAnsi" w:hAnsiTheme="minorHAnsi" w:cs="Arial"/>
          <w:color w:val="000000"/>
          <w:lang w:val="fr-FR"/>
        </w:rPr>
        <w:t>la qualité des ressources n’est</w:t>
      </w:r>
      <w:r w:rsidRPr="007B160D">
        <w:rPr>
          <w:rFonts w:asciiTheme="minorHAnsi" w:hAnsiTheme="minorHAnsi" w:cs="Arial"/>
          <w:color w:val="000000"/>
          <w:lang w:val="fr-FR"/>
        </w:rPr>
        <w:t xml:space="preserve"> possible que </w:t>
      </w:r>
      <w:r w:rsidR="00EB4C42">
        <w:rPr>
          <w:rFonts w:asciiTheme="minorHAnsi" w:hAnsiTheme="minorHAnsi" w:cs="Arial"/>
          <w:color w:val="000000"/>
          <w:lang w:val="fr-FR"/>
        </w:rPr>
        <w:t xml:space="preserve">si </w:t>
      </w:r>
      <w:r w:rsidRPr="007B160D">
        <w:rPr>
          <w:rFonts w:asciiTheme="minorHAnsi" w:hAnsiTheme="minorHAnsi" w:cs="Arial"/>
          <w:color w:val="000000"/>
          <w:lang w:val="fr-FR"/>
        </w:rPr>
        <w:t>le pays dispose de suffisamment d'</w:t>
      </w:r>
      <w:r>
        <w:rPr>
          <w:rFonts w:asciiTheme="minorHAnsi" w:hAnsiTheme="minorHAnsi" w:cs="Arial"/>
          <w:color w:val="000000"/>
          <w:lang w:val="fr-FR"/>
        </w:rPr>
        <w:t>épargne</w:t>
      </w:r>
      <w:r w:rsidRPr="007B160D">
        <w:rPr>
          <w:rFonts w:asciiTheme="minorHAnsi" w:hAnsiTheme="minorHAnsi" w:cs="Arial"/>
          <w:color w:val="000000"/>
          <w:lang w:val="fr-FR"/>
        </w:rPr>
        <w:t xml:space="preserve"> de long terme. </w:t>
      </w:r>
    </w:p>
    <w:p w:rsidR="007B160D" w:rsidRDefault="007B160D" w:rsidP="00205236">
      <w:pPr>
        <w:jc w:val="both"/>
        <w:rPr>
          <w:sz w:val="24"/>
          <w:szCs w:val="24"/>
        </w:rPr>
      </w:pPr>
    </w:p>
    <w:p w:rsidR="007D68CD" w:rsidRPr="00205236" w:rsidRDefault="007D68CD" w:rsidP="007D68CD">
      <w:pPr>
        <w:pBdr>
          <w:bottom w:val="single" w:sz="6" w:space="2" w:color="AAAAAA"/>
        </w:pBdr>
        <w:shd w:val="clear" w:color="auto" w:fill="FFFFFF"/>
        <w:spacing w:after="144" w:line="360" w:lineRule="atLeast"/>
        <w:outlineLvl w:val="2"/>
        <w:rPr>
          <w:rFonts w:eastAsia="Times New Roman" w:cs="Arial"/>
          <w:b/>
          <w:color w:val="000000"/>
          <w:sz w:val="24"/>
          <w:szCs w:val="24"/>
          <w:lang w:val="fr-FR" w:eastAsia="fr-CA"/>
        </w:rPr>
      </w:pPr>
      <w:r>
        <w:rPr>
          <w:rFonts w:eastAsia="Times New Roman" w:cs="Arial"/>
          <w:b/>
          <w:color w:val="000000"/>
          <w:sz w:val="24"/>
          <w:szCs w:val="24"/>
          <w:lang w:val="fr-FR" w:eastAsia="fr-CA"/>
        </w:rPr>
        <w:t>Niveau de vie et répartition</w:t>
      </w:r>
    </w:p>
    <w:p w:rsidR="007D68CD" w:rsidRPr="007D68CD" w:rsidRDefault="007D68CD" w:rsidP="007D68CD">
      <w:pPr>
        <w:shd w:val="clear" w:color="auto" w:fill="FFFFFF"/>
        <w:spacing w:after="120" w:line="360" w:lineRule="atLeast"/>
        <w:jc w:val="both"/>
        <w:rPr>
          <w:rFonts w:eastAsia="Times New Roman" w:cs="Arial"/>
          <w:color w:val="000000"/>
          <w:sz w:val="24"/>
          <w:szCs w:val="24"/>
          <w:lang w:val="fr-FR" w:eastAsia="fr-CA"/>
        </w:rPr>
      </w:pPr>
      <w:r w:rsidRPr="007D68CD">
        <w:rPr>
          <w:rFonts w:eastAsia="Times New Roman" w:cs="Arial"/>
          <w:color w:val="000000"/>
          <w:sz w:val="24"/>
          <w:szCs w:val="24"/>
          <w:lang w:val="fr-FR" w:eastAsia="fr-CA"/>
        </w:rPr>
        <w:t>Mais il n'est pas suffisant de faire grandir la tarte (le PIB), encore faut-il déterminer comme</w:t>
      </w:r>
      <w:r>
        <w:rPr>
          <w:rFonts w:eastAsia="Times New Roman" w:cs="Arial"/>
          <w:color w:val="000000"/>
          <w:sz w:val="24"/>
          <w:szCs w:val="24"/>
          <w:lang w:val="fr-FR" w:eastAsia="fr-CA"/>
        </w:rPr>
        <w:t>nt</w:t>
      </w:r>
      <w:r w:rsidRPr="007D68CD">
        <w:rPr>
          <w:rFonts w:eastAsia="Times New Roman" w:cs="Arial"/>
          <w:color w:val="000000"/>
          <w:sz w:val="24"/>
          <w:szCs w:val="24"/>
          <w:lang w:val="fr-FR" w:eastAsia="fr-CA"/>
        </w:rPr>
        <w:t xml:space="preserve"> elle sera répartie entre les membres de la société. Il arrive fréquemment qu'il y ait croissance économique dans un pays sans que cela affecte la vie de la majorité, donc le niveau de vie. </w:t>
      </w:r>
    </w:p>
    <w:p w:rsidR="007D68CD" w:rsidRPr="007D68CD" w:rsidRDefault="007D68CD" w:rsidP="007D68CD">
      <w:pPr>
        <w:shd w:val="clear" w:color="auto" w:fill="FFFFFF"/>
        <w:spacing w:before="96" w:after="120" w:line="360" w:lineRule="atLeast"/>
        <w:jc w:val="both"/>
        <w:rPr>
          <w:rFonts w:eastAsia="Times New Roman" w:cs="Arial"/>
          <w:color w:val="000000"/>
          <w:sz w:val="24"/>
          <w:szCs w:val="24"/>
          <w:lang w:val="fr-FR" w:eastAsia="fr-CA"/>
        </w:rPr>
      </w:pPr>
      <w:r w:rsidRPr="007D68CD">
        <w:rPr>
          <w:rFonts w:eastAsia="Times New Roman" w:cs="Arial"/>
          <w:color w:val="000000"/>
          <w:sz w:val="24"/>
          <w:szCs w:val="24"/>
          <w:lang w:val="fr-FR" w:eastAsia="fr-CA"/>
        </w:rPr>
        <w:t xml:space="preserve">Par exemple, on lit souvent dans les journaux qu'aujourd'hui la croissance économique se fait sans créer d'emplois à cause principalement du progrès technologique et de l'accroissement continu des tâches de ceux qui ont un emploi. La conséquence, c'est que beaucoup de gens ont de la difficulté à obtenir des revenus décents, et donc à pouvoir obtenir une partie de ce qui est disponible dans le pays. </w:t>
      </w:r>
    </w:p>
    <w:p w:rsidR="007D68CD" w:rsidRPr="007D68CD" w:rsidRDefault="007D68CD" w:rsidP="007D68CD">
      <w:pPr>
        <w:shd w:val="clear" w:color="auto" w:fill="FFFFFF"/>
        <w:spacing w:before="96" w:after="120" w:line="360" w:lineRule="atLeast"/>
        <w:jc w:val="both"/>
        <w:rPr>
          <w:rFonts w:eastAsia="Times New Roman" w:cs="Arial"/>
          <w:color w:val="000000"/>
          <w:sz w:val="24"/>
          <w:szCs w:val="24"/>
          <w:lang w:val="fr-FR" w:eastAsia="fr-CA"/>
        </w:rPr>
      </w:pPr>
      <w:r>
        <w:rPr>
          <w:rFonts w:eastAsia="Times New Roman" w:cs="Arial"/>
          <w:color w:val="000000"/>
          <w:sz w:val="24"/>
          <w:szCs w:val="24"/>
          <w:lang w:val="fr-FR" w:eastAsia="fr-CA"/>
        </w:rPr>
        <w:lastRenderedPageBreak/>
        <w:t>La répartition peut ce</w:t>
      </w:r>
      <w:r w:rsidRPr="007D68CD">
        <w:rPr>
          <w:rFonts w:eastAsia="Times New Roman" w:cs="Arial"/>
          <w:color w:val="000000"/>
          <w:sz w:val="24"/>
          <w:szCs w:val="24"/>
          <w:lang w:val="fr-FR" w:eastAsia="fr-CA"/>
        </w:rPr>
        <w:t xml:space="preserve"> faire de différentes façons dont: </w:t>
      </w:r>
    </w:p>
    <w:p w:rsidR="007D68CD" w:rsidRPr="007D68CD" w:rsidRDefault="007D68CD" w:rsidP="007D68CD">
      <w:pPr>
        <w:pStyle w:val="Paragraphedeliste"/>
        <w:numPr>
          <w:ilvl w:val="0"/>
          <w:numId w:val="3"/>
        </w:numPr>
        <w:shd w:val="clear" w:color="auto" w:fill="FFFFFF"/>
        <w:spacing w:before="100" w:beforeAutospacing="1" w:after="24" w:line="360" w:lineRule="atLeast"/>
        <w:jc w:val="both"/>
        <w:rPr>
          <w:rFonts w:eastAsia="Times New Roman" w:cs="Arial"/>
          <w:color w:val="000000"/>
          <w:sz w:val="24"/>
          <w:szCs w:val="24"/>
          <w:lang w:val="fr-FR" w:eastAsia="fr-CA"/>
        </w:rPr>
      </w:pPr>
      <w:r w:rsidRPr="007D68CD">
        <w:rPr>
          <w:rFonts w:eastAsia="Times New Roman" w:cs="Arial"/>
          <w:color w:val="000000"/>
          <w:sz w:val="24"/>
          <w:szCs w:val="24"/>
          <w:lang w:val="fr-FR" w:eastAsia="fr-CA"/>
        </w:rPr>
        <w:t xml:space="preserve">donner des emplois qui, s'ils sont de plus en plus nombreux et de mieux en mieux rémunérés, provoquent une amélioration du niveau de vie; </w:t>
      </w:r>
    </w:p>
    <w:p w:rsidR="007D68CD" w:rsidRPr="007D68CD" w:rsidRDefault="007D68CD" w:rsidP="007D68CD">
      <w:pPr>
        <w:pStyle w:val="Paragraphedeliste"/>
        <w:numPr>
          <w:ilvl w:val="0"/>
          <w:numId w:val="3"/>
        </w:numPr>
        <w:shd w:val="clear" w:color="auto" w:fill="FFFFFF"/>
        <w:spacing w:before="100" w:beforeAutospacing="1" w:after="144" w:line="360" w:lineRule="atLeast"/>
        <w:jc w:val="both"/>
        <w:rPr>
          <w:rFonts w:ascii="Arial" w:eastAsia="Times New Roman" w:hAnsi="Arial" w:cs="Arial"/>
          <w:color w:val="000000"/>
          <w:sz w:val="25"/>
          <w:szCs w:val="25"/>
          <w:lang w:val="fr-FR" w:eastAsia="fr-CA"/>
        </w:rPr>
      </w:pPr>
      <w:r w:rsidRPr="007D68CD">
        <w:rPr>
          <w:rFonts w:eastAsia="Times New Roman" w:cs="Arial"/>
          <w:color w:val="000000"/>
          <w:sz w:val="24"/>
          <w:szCs w:val="24"/>
          <w:lang w:val="fr-FR" w:eastAsia="fr-CA"/>
        </w:rPr>
        <w:t>prendre de l'argent aux riches et à ceux qui ont de bons revenus, par le biais des impôts et des taxes, et le redonner (on parle de redistribution) aux plus démunis pour accroître leurs revenus (programme d'aide sociale, etc.); au Canada, s'il n'y avait pas eu ces programmes de redistribution (ce que nous appelons aussi des paiements de transfert), la pauvreté aurait beaucoup plus progressé encore au cours des 20 dernières années</w:t>
      </w:r>
      <w:r w:rsidRPr="007D68CD">
        <w:rPr>
          <w:rFonts w:ascii="Arial" w:eastAsia="Times New Roman" w:hAnsi="Arial" w:cs="Arial"/>
          <w:color w:val="000000"/>
          <w:sz w:val="25"/>
          <w:szCs w:val="25"/>
          <w:lang w:val="fr-FR" w:eastAsia="fr-CA"/>
        </w:rPr>
        <w:t xml:space="preserve">. </w:t>
      </w:r>
    </w:p>
    <w:p w:rsidR="007D68CD" w:rsidRDefault="007D68CD" w:rsidP="00205236">
      <w:pPr>
        <w:jc w:val="both"/>
        <w:rPr>
          <w:sz w:val="24"/>
          <w:szCs w:val="24"/>
        </w:rPr>
      </w:pPr>
    </w:p>
    <w:p w:rsidR="00EB4C42" w:rsidRDefault="00EB4C42" w:rsidP="00205236">
      <w:pPr>
        <w:jc w:val="both"/>
        <w:rPr>
          <w:sz w:val="24"/>
          <w:szCs w:val="24"/>
        </w:rPr>
      </w:pPr>
    </w:p>
    <w:p w:rsidR="00EB4C42" w:rsidRDefault="00EB4C42" w:rsidP="00205236">
      <w:pPr>
        <w:jc w:val="both"/>
        <w:rPr>
          <w:sz w:val="24"/>
          <w:szCs w:val="24"/>
        </w:rPr>
      </w:pPr>
    </w:p>
    <w:p w:rsidR="00EB4C42" w:rsidRDefault="00EB4C42" w:rsidP="00205236">
      <w:pPr>
        <w:jc w:val="both"/>
        <w:rPr>
          <w:sz w:val="24"/>
          <w:szCs w:val="24"/>
        </w:rPr>
      </w:pPr>
    </w:p>
    <w:p w:rsidR="00EB4C42" w:rsidRDefault="00EB4C42" w:rsidP="00205236">
      <w:pPr>
        <w:jc w:val="both"/>
        <w:rPr>
          <w:sz w:val="24"/>
          <w:szCs w:val="24"/>
        </w:rPr>
      </w:pPr>
    </w:p>
    <w:p w:rsidR="00EB4C42" w:rsidRDefault="00EB4C42" w:rsidP="00205236">
      <w:pPr>
        <w:jc w:val="both"/>
        <w:rPr>
          <w:sz w:val="24"/>
          <w:szCs w:val="24"/>
        </w:rPr>
      </w:pPr>
    </w:p>
    <w:p w:rsidR="00EB4C42" w:rsidRDefault="00EB4C42" w:rsidP="00205236">
      <w:pPr>
        <w:jc w:val="both"/>
        <w:rPr>
          <w:sz w:val="24"/>
          <w:szCs w:val="24"/>
        </w:rPr>
      </w:pPr>
    </w:p>
    <w:p w:rsidR="00EB4C42" w:rsidRDefault="00EB4C42" w:rsidP="00205236">
      <w:pPr>
        <w:jc w:val="both"/>
        <w:rPr>
          <w:sz w:val="24"/>
          <w:szCs w:val="24"/>
        </w:rPr>
      </w:pPr>
    </w:p>
    <w:p w:rsidR="00EB4C42" w:rsidRDefault="00EB4C42" w:rsidP="00205236">
      <w:pPr>
        <w:jc w:val="both"/>
        <w:rPr>
          <w:sz w:val="24"/>
          <w:szCs w:val="24"/>
        </w:rPr>
      </w:pPr>
    </w:p>
    <w:p w:rsidR="00EB4C42" w:rsidRDefault="00EB4C42" w:rsidP="00205236">
      <w:pPr>
        <w:jc w:val="both"/>
        <w:rPr>
          <w:sz w:val="24"/>
          <w:szCs w:val="24"/>
        </w:rPr>
      </w:pPr>
    </w:p>
    <w:p w:rsidR="00EB4C42" w:rsidRDefault="00EB4C42" w:rsidP="00205236">
      <w:pPr>
        <w:jc w:val="both"/>
        <w:rPr>
          <w:sz w:val="24"/>
          <w:szCs w:val="24"/>
        </w:rPr>
      </w:pPr>
    </w:p>
    <w:p w:rsidR="00EB4C42" w:rsidRDefault="00EB4C42" w:rsidP="00205236">
      <w:pPr>
        <w:jc w:val="both"/>
        <w:rPr>
          <w:sz w:val="24"/>
          <w:szCs w:val="24"/>
        </w:rPr>
      </w:pPr>
    </w:p>
    <w:p w:rsidR="00EB4C42" w:rsidRDefault="00EB4C42" w:rsidP="00205236">
      <w:pPr>
        <w:jc w:val="both"/>
        <w:rPr>
          <w:sz w:val="24"/>
          <w:szCs w:val="24"/>
        </w:rPr>
      </w:pPr>
    </w:p>
    <w:p w:rsidR="00EB4C42" w:rsidRDefault="00EB4C42" w:rsidP="00205236">
      <w:pPr>
        <w:jc w:val="both"/>
        <w:rPr>
          <w:sz w:val="24"/>
          <w:szCs w:val="24"/>
        </w:rPr>
      </w:pPr>
    </w:p>
    <w:p w:rsidR="00EB4C42" w:rsidRDefault="00EB4C42" w:rsidP="00205236">
      <w:pPr>
        <w:jc w:val="both"/>
        <w:rPr>
          <w:sz w:val="24"/>
          <w:szCs w:val="24"/>
        </w:rPr>
      </w:pPr>
    </w:p>
    <w:p w:rsidR="00EB4C42" w:rsidRDefault="00EB4C42" w:rsidP="00205236">
      <w:pPr>
        <w:jc w:val="both"/>
        <w:rPr>
          <w:sz w:val="24"/>
          <w:szCs w:val="24"/>
        </w:rPr>
      </w:pPr>
    </w:p>
    <w:p w:rsidR="00EB4C42" w:rsidRDefault="00EB4C42" w:rsidP="00205236">
      <w:pPr>
        <w:jc w:val="both"/>
        <w:rPr>
          <w:sz w:val="24"/>
          <w:szCs w:val="24"/>
        </w:rPr>
      </w:pPr>
    </w:p>
    <w:p w:rsidR="00EB4C42" w:rsidRDefault="00EB4C42" w:rsidP="00205236">
      <w:pPr>
        <w:jc w:val="both"/>
        <w:rPr>
          <w:rStyle w:val="mw-headline"/>
          <w:rFonts w:cs="Arial"/>
          <w:b/>
          <w:color w:val="000000"/>
          <w:sz w:val="32"/>
          <w:szCs w:val="32"/>
          <w:lang w:val="fr-FR"/>
        </w:rPr>
      </w:pPr>
      <w:r w:rsidRPr="00EB4C42">
        <w:rPr>
          <w:rStyle w:val="mw-headline"/>
          <w:rFonts w:cs="Arial"/>
          <w:b/>
          <w:color w:val="000000"/>
          <w:sz w:val="32"/>
          <w:szCs w:val="32"/>
          <w:lang w:val="fr-FR"/>
        </w:rPr>
        <w:lastRenderedPageBreak/>
        <w:t>Indicateurs de niveau de vie</w:t>
      </w:r>
    </w:p>
    <w:p w:rsidR="00382650" w:rsidRPr="00382650" w:rsidRDefault="00382650" w:rsidP="00382650">
      <w:pPr>
        <w:pStyle w:val="NormalWeb"/>
        <w:shd w:val="clear" w:color="auto" w:fill="FFFFFF"/>
        <w:jc w:val="both"/>
        <w:rPr>
          <w:rFonts w:asciiTheme="minorHAnsi" w:hAnsiTheme="minorHAnsi" w:cs="Arial"/>
          <w:color w:val="000000"/>
          <w:lang w:val="fr-FR"/>
        </w:rPr>
      </w:pPr>
      <w:r w:rsidRPr="00382650">
        <w:rPr>
          <w:rFonts w:asciiTheme="minorHAnsi" w:hAnsiTheme="minorHAnsi" w:cs="Arial"/>
          <w:color w:val="000000"/>
          <w:lang w:val="fr-FR"/>
        </w:rPr>
        <w:t>La mesure du niveau de vie dans un pays</w:t>
      </w:r>
      <w:r>
        <w:rPr>
          <w:rFonts w:asciiTheme="minorHAnsi" w:hAnsiTheme="minorHAnsi" w:cs="Arial"/>
          <w:color w:val="000000"/>
          <w:lang w:val="fr-FR"/>
        </w:rPr>
        <w:t xml:space="preserve"> est une tâche très complexe.</w:t>
      </w:r>
      <w:r w:rsidRPr="00382650">
        <w:rPr>
          <w:rFonts w:asciiTheme="minorHAnsi" w:hAnsiTheme="minorHAnsi" w:cs="Arial"/>
          <w:color w:val="000000"/>
          <w:lang w:val="fr-FR"/>
        </w:rPr>
        <w:t xml:space="preserve"> L'important, cependant, c'est de bien voir que</w:t>
      </w:r>
      <w:r w:rsidR="009B4BB6">
        <w:rPr>
          <w:rFonts w:asciiTheme="minorHAnsi" w:hAnsiTheme="minorHAnsi" w:cs="Arial"/>
          <w:color w:val="000000"/>
          <w:lang w:val="fr-FR"/>
        </w:rPr>
        <w:t>,</w:t>
      </w:r>
      <w:r w:rsidRPr="00382650">
        <w:rPr>
          <w:rFonts w:asciiTheme="minorHAnsi" w:hAnsiTheme="minorHAnsi" w:cs="Arial"/>
          <w:color w:val="000000"/>
          <w:lang w:val="fr-FR"/>
        </w:rPr>
        <w:t xml:space="preserve"> lorsqu'on utilise le concept de «niveau de vie», on fait référence à ce qu'expérimente dans la réalité la </w:t>
      </w:r>
      <w:r w:rsidRPr="00382650">
        <w:rPr>
          <w:rFonts w:asciiTheme="minorHAnsi" w:hAnsiTheme="minorHAnsi" w:cs="Arial"/>
          <w:b/>
          <w:bCs/>
          <w:color w:val="000000"/>
          <w:lang w:val="fr-FR"/>
        </w:rPr>
        <w:t>majorité</w:t>
      </w:r>
      <w:r w:rsidRPr="00382650">
        <w:rPr>
          <w:rFonts w:asciiTheme="minorHAnsi" w:hAnsiTheme="minorHAnsi" w:cs="Arial"/>
          <w:color w:val="000000"/>
          <w:lang w:val="fr-FR"/>
        </w:rPr>
        <w:t xml:space="preserve"> de la population d'une société. </w:t>
      </w:r>
    </w:p>
    <w:p w:rsidR="00382650" w:rsidRDefault="00382650" w:rsidP="00B97901">
      <w:pPr>
        <w:pStyle w:val="NormalWeb"/>
        <w:shd w:val="clear" w:color="auto" w:fill="FFFFFF"/>
        <w:jc w:val="both"/>
        <w:rPr>
          <w:rFonts w:asciiTheme="minorHAnsi" w:hAnsiTheme="minorHAnsi" w:cs="Arial"/>
          <w:color w:val="000000"/>
          <w:lang w:val="fr-FR"/>
        </w:rPr>
      </w:pPr>
      <w:r w:rsidRPr="00382650">
        <w:rPr>
          <w:rFonts w:asciiTheme="minorHAnsi" w:hAnsiTheme="minorHAnsi" w:cs="Arial"/>
          <w:color w:val="000000"/>
          <w:lang w:val="fr-FR"/>
        </w:rPr>
        <w:t xml:space="preserve">Il y a un grand nombre de façons de mesurer le «niveau de vie» dans un pays. En fait, en pratique, lorsqu'on désire vraiment se faire une idée précise </w:t>
      </w:r>
      <w:r>
        <w:rPr>
          <w:rFonts w:asciiTheme="minorHAnsi" w:hAnsiTheme="minorHAnsi" w:cs="Arial"/>
          <w:color w:val="000000"/>
          <w:lang w:val="fr-FR"/>
        </w:rPr>
        <w:t>du niveau de vie, donc de ce que</w:t>
      </w:r>
      <w:r w:rsidRPr="00382650">
        <w:rPr>
          <w:rFonts w:asciiTheme="minorHAnsi" w:hAnsiTheme="minorHAnsi" w:cs="Arial"/>
          <w:color w:val="000000"/>
          <w:lang w:val="fr-FR"/>
        </w:rPr>
        <w:t xml:space="preserve"> vit économiquement la majorité, il faut recourir à plusieurs mesures que nous appelons</w:t>
      </w:r>
      <w:r>
        <w:rPr>
          <w:rFonts w:asciiTheme="minorHAnsi" w:hAnsiTheme="minorHAnsi" w:cs="Arial"/>
          <w:color w:val="000000"/>
          <w:lang w:val="fr-FR"/>
        </w:rPr>
        <w:t xml:space="preserve"> indicateurs</w:t>
      </w:r>
      <w:r w:rsidRPr="00382650">
        <w:rPr>
          <w:rFonts w:asciiTheme="minorHAnsi" w:hAnsiTheme="minorHAnsi" w:cs="Arial"/>
          <w:color w:val="000000"/>
          <w:lang w:val="fr-FR"/>
        </w:rPr>
        <w:t xml:space="preserve">. </w:t>
      </w:r>
    </w:p>
    <w:p w:rsidR="00B97901" w:rsidRPr="00B97901" w:rsidRDefault="00B97901" w:rsidP="00B97901">
      <w:pPr>
        <w:pStyle w:val="NormalWeb"/>
        <w:shd w:val="clear" w:color="auto" w:fill="FFFFFF"/>
        <w:jc w:val="both"/>
        <w:rPr>
          <w:rFonts w:asciiTheme="minorHAnsi" w:hAnsiTheme="minorHAnsi" w:cs="Arial"/>
          <w:color w:val="000000"/>
          <w:lang w:val="fr-FR"/>
        </w:rPr>
      </w:pPr>
    </w:p>
    <w:p w:rsidR="00B97901" w:rsidRPr="00205236" w:rsidRDefault="00B97901" w:rsidP="00B97901">
      <w:pPr>
        <w:pBdr>
          <w:bottom w:val="single" w:sz="6" w:space="2" w:color="AAAAAA"/>
        </w:pBdr>
        <w:shd w:val="clear" w:color="auto" w:fill="FFFFFF"/>
        <w:spacing w:after="144" w:line="360" w:lineRule="atLeast"/>
        <w:outlineLvl w:val="2"/>
        <w:rPr>
          <w:rFonts w:eastAsia="Times New Roman" w:cs="Arial"/>
          <w:b/>
          <w:color w:val="000000"/>
          <w:sz w:val="24"/>
          <w:szCs w:val="24"/>
          <w:lang w:val="fr-FR" w:eastAsia="fr-CA"/>
        </w:rPr>
      </w:pPr>
      <w:r>
        <w:rPr>
          <w:rFonts w:eastAsia="Times New Roman" w:cs="Arial"/>
          <w:b/>
          <w:color w:val="000000"/>
          <w:sz w:val="24"/>
          <w:szCs w:val="24"/>
          <w:lang w:val="fr-FR" w:eastAsia="fr-CA"/>
        </w:rPr>
        <w:t>Les indicateurs de production</w:t>
      </w:r>
    </w:p>
    <w:p w:rsidR="00B97901" w:rsidRDefault="00B97901" w:rsidP="00205236">
      <w:pPr>
        <w:jc w:val="both"/>
        <w:rPr>
          <w:b/>
          <w:sz w:val="24"/>
          <w:szCs w:val="24"/>
        </w:rPr>
      </w:pPr>
      <w:r>
        <w:rPr>
          <w:b/>
          <w:sz w:val="24"/>
          <w:szCs w:val="24"/>
        </w:rPr>
        <w:t>PIB et PIB par habitant</w:t>
      </w:r>
    </w:p>
    <w:p w:rsidR="00B97901" w:rsidRDefault="00B97901" w:rsidP="00205236">
      <w:pPr>
        <w:jc w:val="both"/>
      </w:pPr>
      <w:r>
        <w:t>On obtient le PIB par habitant ou per capita en divisant la valeur de la production faite dans un pays pendant une année (ce que nous appelons le PIB ou Produit intérieur brut) par le nombre de personnes habitant le pays. La valeur de la production (PIB) est nécessairement et obligatoirement égale à la somme des revenus qui ont été créés dans le pays durant l'année: on peut donc considérer que le PIB d'un pays, ce sont en fait la masse de revenus que les gens d'un pays ont à se partager.</w:t>
      </w:r>
    </w:p>
    <w:p w:rsidR="00B97901" w:rsidRDefault="00B97901" w:rsidP="00205236">
      <w:pPr>
        <w:jc w:val="both"/>
      </w:pPr>
      <w:r>
        <w:t>La grande majorité des indicateurs sont des moyennes calculées sur l'ensemble de la population. Par exemple, si je prends l'ensemble des revenus du Brésil et que je divise ce montant par la population du Brésil, j'obtiens le PIB par personne, soit approximativement 5630$ par année. Mais que veut dire ce montant dans un pays où le groupe des 20% les plus pauvres reçoit une somme de revenus 26 fois plus petite que les 20% les plus riches. Bref, que veut dire une moyenne pour décrire la situation d'un pays caractérisée par une aussi forte inégalité dans la répartition des revenus; le niveau de vie (ce que vit économiquement la majorité de la population) est nettement plus faible que ce que laisse entendre l'indicateur "PIB par personne". De même, au Canada, où le PIB par habitant atteint 36 443$ (2008).</w:t>
      </w:r>
    </w:p>
    <w:p w:rsidR="00B97901" w:rsidRPr="00205236" w:rsidRDefault="00B97901" w:rsidP="00B97901">
      <w:pPr>
        <w:pBdr>
          <w:bottom w:val="single" w:sz="6" w:space="2" w:color="AAAAAA"/>
        </w:pBdr>
        <w:shd w:val="clear" w:color="auto" w:fill="FFFFFF"/>
        <w:spacing w:after="144" w:line="360" w:lineRule="atLeast"/>
        <w:outlineLvl w:val="2"/>
        <w:rPr>
          <w:rFonts w:eastAsia="Times New Roman" w:cs="Arial"/>
          <w:b/>
          <w:color w:val="000000"/>
          <w:sz w:val="24"/>
          <w:szCs w:val="24"/>
          <w:lang w:val="fr-FR" w:eastAsia="fr-CA"/>
        </w:rPr>
      </w:pPr>
      <w:r>
        <w:rPr>
          <w:rFonts w:eastAsia="Times New Roman" w:cs="Arial"/>
          <w:b/>
          <w:color w:val="000000"/>
          <w:sz w:val="24"/>
          <w:szCs w:val="24"/>
          <w:lang w:val="fr-FR" w:eastAsia="fr-CA"/>
        </w:rPr>
        <w:t>Les indicateurs de répartition</w:t>
      </w:r>
    </w:p>
    <w:p w:rsidR="00B97901" w:rsidRPr="00B97901" w:rsidRDefault="00B97901" w:rsidP="00B97901">
      <w:pPr>
        <w:spacing w:before="100" w:beforeAutospacing="1" w:after="100" w:afterAutospacing="1" w:line="240" w:lineRule="auto"/>
        <w:jc w:val="both"/>
        <w:outlineLvl w:val="3"/>
        <w:rPr>
          <w:rFonts w:eastAsia="Times New Roman" w:cs="Times New Roman"/>
          <w:b/>
          <w:bCs/>
          <w:sz w:val="24"/>
          <w:szCs w:val="24"/>
          <w:lang w:eastAsia="fr-CA"/>
        </w:rPr>
      </w:pPr>
      <w:r w:rsidRPr="00B97901">
        <w:rPr>
          <w:rFonts w:eastAsia="Times New Roman" w:cs="Times New Roman"/>
          <w:b/>
          <w:bCs/>
          <w:sz w:val="24"/>
          <w:szCs w:val="24"/>
          <w:lang w:eastAsia="fr-CA"/>
        </w:rPr>
        <w:t>Le revenu médian</w:t>
      </w:r>
    </w:p>
    <w:p w:rsidR="00B97901" w:rsidRPr="00B97901" w:rsidRDefault="00B97901" w:rsidP="00B97901">
      <w:pPr>
        <w:spacing w:before="100" w:beforeAutospacing="1" w:after="100" w:afterAutospacing="1" w:line="240" w:lineRule="auto"/>
        <w:jc w:val="both"/>
        <w:rPr>
          <w:rFonts w:eastAsia="Times New Roman" w:cs="Times New Roman"/>
          <w:sz w:val="24"/>
          <w:szCs w:val="24"/>
          <w:lang w:eastAsia="fr-CA"/>
        </w:rPr>
      </w:pPr>
      <w:r w:rsidRPr="00B97901">
        <w:rPr>
          <w:rFonts w:eastAsia="Times New Roman" w:cs="Times New Roman"/>
          <w:sz w:val="24"/>
          <w:szCs w:val="24"/>
          <w:lang w:eastAsia="fr-CA"/>
        </w:rPr>
        <w:t xml:space="preserve">Le revenu médian est le revenu qui partage exactement en deux la population : La moitié de la population dispose d’un revenu plus élevé que le revenu médian, l’autre moitié d’un revenu moins élevé. Il s'agit d'un meilleur indicateur du niveau de vie d'une société que le PIB par habitant (revenu moyen), car ce dernier est très sensible aux valeurs extrêmes. En outre, les revenus les plus élevés poussent le revenu moyen à la </w:t>
      </w:r>
      <w:r w:rsidRPr="00B97901">
        <w:rPr>
          <w:rFonts w:eastAsia="Times New Roman" w:cs="Times New Roman"/>
          <w:sz w:val="24"/>
          <w:szCs w:val="24"/>
          <w:lang w:eastAsia="fr-CA"/>
        </w:rPr>
        <w:lastRenderedPageBreak/>
        <w:t xml:space="preserve">hausse, ce qui explique qu'il surestime le niveau de vie. À l'inverse, le revenu médian n'est pas influencé par les valeurs extrêmes. </w:t>
      </w:r>
    </w:p>
    <w:p w:rsidR="00B97901" w:rsidRPr="00B97901" w:rsidRDefault="00B97901" w:rsidP="00205236">
      <w:pPr>
        <w:jc w:val="both"/>
        <w:rPr>
          <w:b/>
          <w:sz w:val="24"/>
          <w:szCs w:val="24"/>
        </w:rPr>
      </w:pPr>
    </w:p>
    <w:sectPr w:rsidR="00B97901" w:rsidRPr="00B97901" w:rsidSect="00013A4F">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110E" w:rsidRDefault="00CF110E" w:rsidP="00EB4C42">
      <w:pPr>
        <w:spacing w:after="0" w:line="240" w:lineRule="auto"/>
      </w:pPr>
      <w:r>
        <w:separator/>
      </w:r>
    </w:p>
  </w:endnote>
  <w:endnote w:type="continuationSeparator" w:id="0">
    <w:p w:rsidR="00CF110E" w:rsidRDefault="00CF110E" w:rsidP="00EB4C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C42" w:rsidRDefault="00EB4C42">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C42" w:rsidRDefault="00EB4C42">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C42" w:rsidRDefault="00EB4C4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110E" w:rsidRDefault="00CF110E" w:rsidP="00EB4C42">
      <w:pPr>
        <w:spacing w:after="0" w:line="240" w:lineRule="auto"/>
      </w:pPr>
      <w:r>
        <w:separator/>
      </w:r>
    </w:p>
  </w:footnote>
  <w:footnote w:type="continuationSeparator" w:id="0">
    <w:p w:rsidR="00CF110E" w:rsidRDefault="00CF110E" w:rsidP="00EB4C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C42" w:rsidRDefault="00EB4C42">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C42" w:rsidRDefault="00EB4C42">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C42" w:rsidRDefault="00EB4C42">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7" type="#_x0000_t75" style="width:3.75pt;height:9.75pt" o:bullet="t">
        <v:imagedata r:id="rId1" o:title="bullet"/>
      </v:shape>
    </w:pict>
  </w:numPicBullet>
  <w:numPicBullet w:numPicBulletId="1">
    <w:pict>
      <v:shape id="_x0000_i1198" type="#_x0000_t75" style="width:3in;height:3in" o:bullet="t"/>
    </w:pict>
  </w:numPicBullet>
  <w:numPicBullet w:numPicBulletId="2">
    <w:pict>
      <v:shape id="_x0000_i1199" type="#_x0000_t75" style="width:3in;height:3in" o:bullet="t"/>
    </w:pict>
  </w:numPicBullet>
  <w:numPicBullet w:numPicBulletId="3">
    <w:pict>
      <v:shape id="_x0000_i1200" type="#_x0000_t75" style="width:3in;height:3in" o:bullet="t"/>
    </w:pict>
  </w:numPicBullet>
  <w:numPicBullet w:numPicBulletId="4">
    <w:pict>
      <v:shape id="_x0000_i1201" type="#_x0000_t75" style="width:3in;height:3in" o:bullet="t"/>
    </w:pict>
  </w:numPicBullet>
  <w:abstractNum w:abstractNumId="0">
    <w:nsid w:val="23ED6D82"/>
    <w:multiLevelType w:val="multilevel"/>
    <w:tmpl w:val="D3560FA6"/>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2"/>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5E6E39"/>
    <w:multiLevelType w:val="hybridMultilevel"/>
    <w:tmpl w:val="BAD62A42"/>
    <w:lvl w:ilvl="0" w:tplc="484E6164">
      <w:numFmt w:val="bullet"/>
      <w:lvlText w:val=""/>
      <w:lvlJc w:val="left"/>
      <w:pPr>
        <w:ind w:left="720" w:hanging="360"/>
      </w:pPr>
      <w:rPr>
        <w:rFonts w:ascii="Symbol" w:eastAsia="Times New Roman" w:hAnsi="Symbo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33E46E4D"/>
    <w:multiLevelType w:val="multilevel"/>
    <w:tmpl w:val="9B86ED54"/>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1A7391"/>
    <w:multiLevelType w:val="multilevel"/>
    <w:tmpl w:val="B36009E0"/>
    <w:lvl w:ilvl="0">
      <w:start w:val="1"/>
      <w:numFmt w:val="bullet"/>
      <w:lvlText w:val=""/>
      <w:lvlPicBulletId w:val="3"/>
      <w:lvlJc w:val="left"/>
      <w:pPr>
        <w:tabs>
          <w:tab w:val="num" w:pos="720"/>
        </w:tabs>
        <w:ind w:left="720" w:hanging="360"/>
      </w:pPr>
      <w:rPr>
        <w:rFonts w:ascii="Wingdings" w:hAnsi="Wingdings" w:hint="default"/>
        <w:sz w:val="20"/>
      </w:rPr>
    </w:lvl>
    <w:lvl w:ilvl="1" w:tentative="1">
      <w:start w:val="1"/>
      <w:numFmt w:val="bullet"/>
      <w:lvlText w:val=""/>
      <w:lvlPicBulletId w:val="4"/>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205236"/>
    <w:rsid w:val="00013A4F"/>
    <w:rsid w:val="00205236"/>
    <w:rsid w:val="00382650"/>
    <w:rsid w:val="006A25A5"/>
    <w:rsid w:val="007B160D"/>
    <w:rsid w:val="007D68CD"/>
    <w:rsid w:val="009B4BB6"/>
    <w:rsid w:val="00B97901"/>
    <w:rsid w:val="00CF110E"/>
    <w:rsid w:val="00EB4C42"/>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A4F"/>
  </w:style>
  <w:style w:type="paragraph" w:styleId="Titre4">
    <w:name w:val="heading 4"/>
    <w:basedOn w:val="Normal"/>
    <w:link w:val="Titre4Car"/>
    <w:uiPriority w:val="9"/>
    <w:qFormat/>
    <w:rsid w:val="00B97901"/>
    <w:pPr>
      <w:spacing w:before="100" w:beforeAutospacing="1" w:after="100" w:afterAutospacing="1" w:line="240" w:lineRule="auto"/>
      <w:outlineLvl w:val="3"/>
    </w:pPr>
    <w:rPr>
      <w:rFonts w:ascii="Times New Roman" w:eastAsia="Times New Roman" w:hAnsi="Times New Roman" w:cs="Times New Roman"/>
      <w:b/>
      <w:bCs/>
      <w:sz w:val="24"/>
      <w:szCs w:val="24"/>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205236"/>
    <w:rPr>
      <w:strike w:val="0"/>
      <w:dstrike w:val="0"/>
      <w:color w:val="002BB8"/>
      <w:u w:val="none"/>
      <w:effect w:val="none"/>
    </w:rPr>
  </w:style>
  <w:style w:type="paragraph" w:styleId="NormalWeb">
    <w:name w:val="Normal (Web)"/>
    <w:basedOn w:val="Normal"/>
    <w:uiPriority w:val="99"/>
    <w:unhideWhenUsed/>
    <w:rsid w:val="00205236"/>
    <w:pPr>
      <w:spacing w:before="96" w:after="120" w:line="360" w:lineRule="atLeast"/>
    </w:pPr>
    <w:rPr>
      <w:rFonts w:ascii="Times New Roman" w:eastAsia="Times New Roman" w:hAnsi="Times New Roman" w:cs="Times New Roman"/>
      <w:sz w:val="24"/>
      <w:szCs w:val="24"/>
      <w:lang w:eastAsia="fr-CA"/>
    </w:rPr>
  </w:style>
  <w:style w:type="character" w:customStyle="1" w:styleId="mw-headline">
    <w:name w:val="mw-headline"/>
    <w:basedOn w:val="Policepardfaut"/>
    <w:rsid w:val="00205236"/>
  </w:style>
  <w:style w:type="paragraph" w:styleId="Paragraphedeliste">
    <w:name w:val="List Paragraph"/>
    <w:basedOn w:val="Normal"/>
    <w:uiPriority w:val="34"/>
    <w:qFormat/>
    <w:rsid w:val="00205236"/>
    <w:pPr>
      <w:ind w:left="720"/>
      <w:contextualSpacing/>
    </w:pPr>
  </w:style>
  <w:style w:type="paragraph" w:styleId="En-tte">
    <w:name w:val="header"/>
    <w:basedOn w:val="Normal"/>
    <w:link w:val="En-tteCar"/>
    <w:uiPriority w:val="99"/>
    <w:semiHidden/>
    <w:unhideWhenUsed/>
    <w:rsid w:val="00EB4C42"/>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EB4C42"/>
  </w:style>
  <w:style w:type="paragraph" w:styleId="Pieddepage">
    <w:name w:val="footer"/>
    <w:basedOn w:val="Normal"/>
    <w:link w:val="PieddepageCar"/>
    <w:uiPriority w:val="99"/>
    <w:semiHidden/>
    <w:unhideWhenUsed/>
    <w:rsid w:val="00EB4C42"/>
    <w:pPr>
      <w:tabs>
        <w:tab w:val="center" w:pos="4320"/>
        <w:tab w:val="right" w:pos="8640"/>
      </w:tabs>
      <w:spacing w:after="0" w:line="240" w:lineRule="auto"/>
    </w:pPr>
  </w:style>
  <w:style w:type="character" w:customStyle="1" w:styleId="PieddepageCar">
    <w:name w:val="Pied de page Car"/>
    <w:basedOn w:val="Policepardfaut"/>
    <w:link w:val="Pieddepage"/>
    <w:uiPriority w:val="99"/>
    <w:semiHidden/>
    <w:rsid w:val="00EB4C42"/>
  </w:style>
  <w:style w:type="character" w:customStyle="1" w:styleId="Titre4Car">
    <w:name w:val="Titre 4 Car"/>
    <w:basedOn w:val="Policepardfaut"/>
    <w:link w:val="Titre4"/>
    <w:uiPriority w:val="9"/>
    <w:rsid w:val="00B97901"/>
    <w:rPr>
      <w:rFonts w:ascii="Times New Roman" w:eastAsia="Times New Roman" w:hAnsi="Times New Roman" w:cs="Times New Roman"/>
      <w:b/>
      <w:bCs/>
      <w:sz w:val="24"/>
      <w:szCs w:val="24"/>
      <w:lang w:eastAsia="fr-CA"/>
    </w:rPr>
  </w:style>
</w:styles>
</file>

<file path=word/webSettings.xml><?xml version="1.0" encoding="utf-8"?>
<w:webSettings xmlns:r="http://schemas.openxmlformats.org/officeDocument/2006/relationships" xmlns:w="http://schemas.openxmlformats.org/wordprocessingml/2006/main">
  <w:divs>
    <w:div w:id="16539804">
      <w:bodyDiv w:val="1"/>
      <w:marLeft w:val="0"/>
      <w:marRight w:val="0"/>
      <w:marTop w:val="0"/>
      <w:marBottom w:val="0"/>
      <w:divBdr>
        <w:top w:val="none" w:sz="0" w:space="0" w:color="auto"/>
        <w:left w:val="none" w:sz="0" w:space="0" w:color="auto"/>
        <w:bottom w:val="none" w:sz="0" w:space="0" w:color="auto"/>
        <w:right w:val="none" w:sz="0" w:space="0" w:color="auto"/>
      </w:divBdr>
    </w:div>
    <w:div w:id="216207861">
      <w:bodyDiv w:val="1"/>
      <w:marLeft w:val="0"/>
      <w:marRight w:val="0"/>
      <w:marTop w:val="0"/>
      <w:marBottom w:val="0"/>
      <w:divBdr>
        <w:top w:val="none" w:sz="0" w:space="0" w:color="auto"/>
        <w:left w:val="none" w:sz="0" w:space="0" w:color="auto"/>
        <w:bottom w:val="none" w:sz="0" w:space="0" w:color="auto"/>
        <w:right w:val="none" w:sz="0" w:space="0" w:color="auto"/>
      </w:divBdr>
      <w:divsChild>
        <w:div w:id="447047297">
          <w:marLeft w:val="0"/>
          <w:marRight w:val="0"/>
          <w:marTop w:val="0"/>
          <w:marBottom w:val="0"/>
          <w:divBdr>
            <w:top w:val="none" w:sz="0" w:space="0" w:color="auto"/>
            <w:left w:val="none" w:sz="0" w:space="0" w:color="auto"/>
            <w:bottom w:val="none" w:sz="0" w:space="0" w:color="auto"/>
            <w:right w:val="none" w:sz="0" w:space="0" w:color="auto"/>
          </w:divBdr>
          <w:divsChild>
            <w:div w:id="265508587">
              <w:marLeft w:val="-2928"/>
              <w:marRight w:val="0"/>
              <w:marTop w:val="0"/>
              <w:marBottom w:val="144"/>
              <w:divBdr>
                <w:top w:val="none" w:sz="0" w:space="0" w:color="auto"/>
                <w:left w:val="none" w:sz="0" w:space="0" w:color="auto"/>
                <w:bottom w:val="none" w:sz="0" w:space="0" w:color="auto"/>
                <w:right w:val="none" w:sz="0" w:space="0" w:color="auto"/>
              </w:divBdr>
              <w:divsChild>
                <w:div w:id="1526018842">
                  <w:marLeft w:val="2928"/>
                  <w:marRight w:val="0"/>
                  <w:marTop w:val="720"/>
                  <w:marBottom w:val="0"/>
                  <w:divBdr>
                    <w:top w:val="single" w:sz="6" w:space="0" w:color="AAAAAA"/>
                    <w:left w:val="single" w:sz="6" w:space="0" w:color="AAAAAA"/>
                    <w:bottom w:val="single" w:sz="6" w:space="0" w:color="AAAAAA"/>
                    <w:right w:val="none" w:sz="0" w:space="0" w:color="auto"/>
                  </w:divBdr>
                  <w:divsChild>
                    <w:div w:id="16772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188216">
      <w:bodyDiv w:val="1"/>
      <w:marLeft w:val="0"/>
      <w:marRight w:val="0"/>
      <w:marTop w:val="0"/>
      <w:marBottom w:val="0"/>
      <w:divBdr>
        <w:top w:val="none" w:sz="0" w:space="0" w:color="auto"/>
        <w:left w:val="none" w:sz="0" w:space="0" w:color="auto"/>
        <w:bottom w:val="none" w:sz="0" w:space="0" w:color="auto"/>
        <w:right w:val="none" w:sz="0" w:space="0" w:color="auto"/>
      </w:divBdr>
      <w:divsChild>
        <w:div w:id="1837070181">
          <w:marLeft w:val="0"/>
          <w:marRight w:val="0"/>
          <w:marTop w:val="0"/>
          <w:marBottom w:val="0"/>
          <w:divBdr>
            <w:top w:val="none" w:sz="0" w:space="0" w:color="auto"/>
            <w:left w:val="none" w:sz="0" w:space="0" w:color="auto"/>
            <w:bottom w:val="none" w:sz="0" w:space="0" w:color="auto"/>
            <w:right w:val="none" w:sz="0" w:space="0" w:color="auto"/>
          </w:divBdr>
          <w:divsChild>
            <w:div w:id="1684167169">
              <w:marLeft w:val="-2928"/>
              <w:marRight w:val="0"/>
              <w:marTop w:val="0"/>
              <w:marBottom w:val="144"/>
              <w:divBdr>
                <w:top w:val="none" w:sz="0" w:space="0" w:color="auto"/>
                <w:left w:val="none" w:sz="0" w:space="0" w:color="auto"/>
                <w:bottom w:val="none" w:sz="0" w:space="0" w:color="auto"/>
                <w:right w:val="none" w:sz="0" w:space="0" w:color="auto"/>
              </w:divBdr>
              <w:divsChild>
                <w:div w:id="599727762">
                  <w:marLeft w:val="2928"/>
                  <w:marRight w:val="0"/>
                  <w:marTop w:val="720"/>
                  <w:marBottom w:val="0"/>
                  <w:divBdr>
                    <w:top w:val="single" w:sz="6" w:space="0" w:color="AAAAAA"/>
                    <w:left w:val="single" w:sz="6" w:space="0" w:color="AAAAAA"/>
                    <w:bottom w:val="single" w:sz="6" w:space="0" w:color="AAAAAA"/>
                    <w:right w:val="none" w:sz="0" w:space="0" w:color="auto"/>
                  </w:divBdr>
                  <w:divsChild>
                    <w:div w:id="19739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465548">
      <w:bodyDiv w:val="1"/>
      <w:marLeft w:val="0"/>
      <w:marRight w:val="0"/>
      <w:marTop w:val="0"/>
      <w:marBottom w:val="0"/>
      <w:divBdr>
        <w:top w:val="none" w:sz="0" w:space="0" w:color="auto"/>
        <w:left w:val="none" w:sz="0" w:space="0" w:color="auto"/>
        <w:bottom w:val="none" w:sz="0" w:space="0" w:color="auto"/>
        <w:right w:val="none" w:sz="0" w:space="0" w:color="auto"/>
      </w:divBdr>
      <w:divsChild>
        <w:div w:id="125589659">
          <w:marLeft w:val="0"/>
          <w:marRight w:val="0"/>
          <w:marTop w:val="0"/>
          <w:marBottom w:val="0"/>
          <w:divBdr>
            <w:top w:val="none" w:sz="0" w:space="0" w:color="auto"/>
            <w:left w:val="none" w:sz="0" w:space="0" w:color="auto"/>
            <w:bottom w:val="none" w:sz="0" w:space="0" w:color="auto"/>
            <w:right w:val="none" w:sz="0" w:space="0" w:color="auto"/>
          </w:divBdr>
          <w:divsChild>
            <w:div w:id="1794207989">
              <w:marLeft w:val="-2928"/>
              <w:marRight w:val="0"/>
              <w:marTop w:val="0"/>
              <w:marBottom w:val="144"/>
              <w:divBdr>
                <w:top w:val="none" w:sz="0" w:space="0" w:color="auto"/>
                <w:left w:val="none" w:sz="0" w:space="0" w:color="auto"/>
                <w:bottom w:val="none" w:sz="0" w:space="0" w:color="auto"/>
                <w:right w:val="none" w:sz="0" w:space="0" w:color="auto"/>
              </w:divBdr>
              <w:divsChild>
                <w:div w:id="1440947335">
                  <w:marLeft w:val="2928"/>
                  <w:marRight w:val="0"/>
                  <w:marTop w:val="720"/>
                  <w:marBottom w:val="0"/>
                  <w:divBdr>
                    <w:top w:val="single" w:sz="6" w:space="0" w:color="AAAAAA"/>
                    <w:left w:val="single" w:sz="6" w:space="0" w:color="AAAAAA"/>
                    <w:bottom w:val="single" w:sz="6" w:space="0" w:color="AAAAAA"/>
                    <w:right w:val="none" w:sz="0" w:space="0" w:color="auto"/>
                  </w:divBdr>
                  <w:divsChild>
                    <w:div w:id="46917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542820">
      <w:bodyDiv w:val="1"/>
      <w:marLeft w:val="0"/>
      <w:marRight w:val="0"/>
      <w:marTop w:val="0"/>
      <w:marBottom w:val="0"/>
      <w:divBdr>
        <w:top w:val="none" w:sz="0" w:space="0" w:color="auto"/>
        <w:left w:val="none" w:sz="0" w:space="0" w:color="auto"/>
        <w:bottom w:val="none" w:sz="0" w:space="0" w:color="auto"/>
        <w:right w:val="none" w:sz="0" w:space="0" w:color="auto"/>
      </w:divBdr>
      <w:divsChild>
        <w:div w:id="282421525">
          <w:marLeft w:val="0"/>
          <w:marRight w:val="0"/>
          <w:marTop w:val="0"/>
          <w:marBottom w:val="0"/>
          <w:divBdr>
            <w:top w:val="none" w:sz="0" w:space="0" w:color="auto"/>
            <w:left w:val="none" w:sz="0" w:space="0" w:color="auto"/>
            <w:bottom w:val="none" w:sz="0" w:space="0" w:color="auto"/>
            <w:right w:val="none" w:sz="0" w:space="0" w:color="auto"/>
          </w:divBdr>
          <w:divsChild>
            <w:div w:id="503589197">
              <w:marLeft w:val="-2928"/>
              <w:marRight w:val="0"/>
              <w:marTop w:val="0"/>
              <w:marBottom w:val="144"/>
              <w:divBdr>
                <w:top w:val="none" w:sz="0" w:space="0" w:color="auto"/>
                <w:left w:val="none" w:sz="0" w:space="0" w:color="auto"/>
                <w:bottom w:val="none" w:sz="0" w:space="0" w:color="auto"/>
                <w:right w:val="none" w:sz="0" w:space="0" w:color="auto"/>
              </w:divBdr>
              <w:divsChild>
                <w:div w:id="1298758919">
                  <w:marLeft w:val="2928"/>
                  <w:marRight w:val="0"/>
                  <w:marTop w:val="720"/>
                  <w:marBottom w:val="0"/>
                  <w:divBdr>
                    <w:top w:val="single" w:sz="6" w:space="0" w:color="AAAAAA"/>
                    <w:left w:val="single" w:sz="6" w:space="0" w:color="AAAAAA"/>
                    <w:bottom w:val="single" w:sz="6" w:space="0" w:color="AAAAAA"/>
                    <w:right w:val="none" w:sz="0" w:space="0" w:color="auto"/>
                  </w:divBdr>
                  <w:divsChild>
                    <w:div w:id="16313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381553">
      <w:bodyDiv w:val="1"/>
      <w:marLeft w:val="0"/>
      <w:marRight w:val="0"/>
      <w:marTop w:val="0"/>
      <w:marBottom w:val="0"/>
      <w:divBdr>
        <w:top w:val="none" w:sz="0" w:space="0" w:color="auto"/>
        <w:left w:val="none" w:sz="0" w:space="0" w:color="auto"/>
        <w:bottom w:val="none" w:sz="0" w:space="0" w:color="auto"/>
        <w:right w:val="none" w:sz="0" w:space="0" w:color="auto"/>
      </w:divBdr>
      <w:divsChild>
        <w:div w:id="413169388">
          <w:marLeft w:val="0"/>
          <w:marRight w:val="0"/>
          <w:marTop w:val="0"/>
          <w:marBottom w:val="0"/>
          <w:divBdr>
            <w:top w:val="none" w:sz="0" w:space="0" w:color="auto"/>
            <w:left w:val="none" w:sz="0" w:space="0" w:color="auto"/>
            <w:bottom w:val="none" w:sz="0" w:space="0" w:color="auto"/>
            <w:right w:val="none" w:sz="0" w:space="0" w:color="auto"/>
          </w:divBdr>
          <w:divsChild>
            <w:div w:id="1288777528">
              <w:marLeft w:val="-2928"/>
              <w:marRight w:val="0"/>
              <w:marTop w:val="0"/>
              <w:marBottom w:val="144"/>
              <w:divBdr>
                <w:top w:val="none" w:sz="0" w:space="0" w:color="auto"/>
                <w:left w:val="none" w:sz="0" w:space="0" w:color="auto"/>
                <w:bottom w:val="none" w:sz="0" w:space="0" w:color="auto"/>
                <w:right w:val="none" w:sz="0" w:space="0" w:color="auto"/>
              </w:divBdr>
              <w:divsChild>
                <w:div w:id="1135219115">
                  <w:marLeft w:val="2928"/>
                  <w:marRight w:val="0"/>
                  <w:marTop w:val="720"/>
                  <w:marBottom w:val="0"/>
                  <w:divBdr>
                    <w:top w:val="single" w:sz="6" w:space="0" w:color="AAAAAA"/>
                    <w:left w:val="single" w:sz="6" w:space="0" w:color="AAAAAA"/>
                    <w:bottom w:val="single" w:sz="6" w:space="0" w:color="AAAAAA"/>
                    <w:right w:val="none" w:sz="0" w:space="0" w:color="auto"/>
                  </w:divBdr>
                  <w:divsChild>
                    <w:div w:id="165225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1160</Words>
  <Characters>6384</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7529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cp:revision>
  <dcterms:created xsi:type="dcterms:W3CDTF">2010-02-09T16:21:00Z</dcterms:created>
  <dcterms:modified xsi:type="dcterms:W3CDTF">2010-02-09T17:57:00Z</dcterms:modified>
</cp:coreProperties>
</file>